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D53" w:rsidRDefault="006B75BD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>PLANO DE TRABALHO</w:t>
      </w:r>
    </w:p>
    <w:p w:rsidR="009B7D53" w:rsidRDefault="009B7D53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bCs/>
          <w:sz w:val="12"/>
          <w:szCs w:val="16"/>
          <w:lang w:eastAsia="pt-BR"/>
        </w:rPr>
      </w:pPr>
    </w:p>
    <w:p w:rsidR="009B7D53" w:rsidRDefault="006B75BD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lang w:eastAsia="pt-BR"/>
        </w:rPr>
      </w:pPr>
      <w:r>
        <w:rPr>
          <w:rFonts w:ascii="Arial" w:eastAsia="Times New Roman" w:hAnsi="Arial" w:cs="Arial"/>
          <w:bCs/>
          <w:lang w:eastAsia="pt-BR"/>
        </w:rPr>
        <w:t xml:space="preserve">Referente ao </w:t>
      </w:r>
      <w:r w:rsidR="00571DD8">
        <w:rPr>
          <w:rFonts w:ascii="Arial" w:eastAsia="Times New Roman" w:hAnsi="Arial" w:cs="Arial"/>
          <w:bCs/>
          <w:lang w:eastAsia="pt-BR"/>
        </w:rPr>
        <w:t>termo de convênio</w:t>
      </w:r>
      <w:r>
        <w:rPr>
          <w:rFonts w:ascii="Arial" w:eastAsia="Times New Roman" w:hAnsi="Arial" w:cs="Arial"/>
          <w:bCs/>
          <w:lang w:eastAsia="pt-BR"/>
        </w:rPr>
        <w:t xml:space="preserve"> que celebram o Estado de São Paulo, por intermédio da Secretaria de Agricultura e Abastecimento, e</w:t>
      </w:r>
      <w:r w:rsidR="009B5D59">
        <w:rPr>
          <w:rFonts w:ascii="Arial" w:eastAsia="Times New Roman" w:hAnsi="Arial" w:cs="Arial"/>
          <w:bCs/>
          <w:lang w:eastAsia="pt-BR"/>
        </w:rPr>
        <w:t xml:space="preserve"> </w:t>
      </w:r>
      <w:r w:rsidR="0053767F">
        <w:rPr>
          <w:rFonts w:ascii="Arial" w:eastAsia="Times New Roman" w:hAnsi="Arial" w:cs="Arial"/>
          <w:bCs/>
          <w:lang w:eastAsia="pt-BR"/>
        </w:rPr>
        <w:t>a _______________________</w:t>
      </w:r>
      <w:r>
        <w:rPr>
          <w:rFonts w:ascii="Arial" w:eastAsia="Times New Roman" w:hAnsi="Arial" w:cs="Arial"/>
          <w:bCs/>
          <w:lang w:eastAsia="pt-BR"/>
        </w:rPr>
        <w:t>, com vistas à realização de estágio obrigatório, sem concessão de bolsa, nos moldes da Lei Federal nº 11.788, de 25 de setembro de 2008.</w:t>
      </w:r>
    </w:p>
    <w:p w:rsidR="009B7D53" w:rsidRDefault="009B7D53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bCs/>
          <w:sz w:val="12"/>
          <w:szCs w:val="16"/>
          <w:lang w:eastAsia="pt-BR"/>
        </w:rPr>
      </w:pPr>
    </w:p>
    <w:p w:rsidR="009B7D53" w:rsidRDefault="006B75BD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Cs/>
          <w:lang w:eastAsia="pt-BR"/>
        </w:rPr>
      </w:pPr>
      <w:r>
        <w:rPr>
          <w:rFonts w:ascii="Arial" w:eastAsia="Times New Roman" w:hAnsi="Arial" w:cs="Arial"/>
          <w:bCs/>
          <w:lang w:eastAsia="pt-BR"/>
        </w:rPr>
        <w:t xml:space="preserve">I – OBJETIVO </w:t>
      </w:r>
    </w:p>
    <w:p w:rsidR="009B7D53" w:rsidRDefault="006B75BD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Oferecer oportunidades de estágios a alunos do(s) curso(s) de ________________ da _______________, junto ao Instituto de Pesca, visando o aperfeiçoamento técnico-científico-profissional, através de práticas afins com a natureza do curso e promover a integração Universidade-Comunidade.</w:t>
      </w:r>
    </w:p>
    <w:p w:rsidR="009B7D53" w:rsidRDefault="009B7D53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bCs/>
          <w:sz w:val="12"/>
          <w:szCs w:val="16"/>
          <w:lang w:eastAsia="pt-BR"/>
        </w:rPr>
      </w:pPr>
    </w:p>
    <w:p w:rsidR="009B7D53" w:rsidRDefault="006B75BD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Cs/>
          <w:lang w:eastAsia="pt-BR"/>
        </w:rPr>
      </w:pPr>
      <w:r>
        <w:rPr>
          <w:rFonts w:ascii="Arial" w:eastAsia="Times New Roman" w:hAnsi="Arial" w:cs="Arial"/>
          <w:bCs/>
          <w:lang w:eastAsia="pt-BR"/>
        </w:rPr>
        <w:t>II - METAS</w:t>
      </w:r>
    </w:p>
    <w:p w:rsidR="009B7D53" w:rsidRDefault="006B75BD">
      <w:pPr>
        <w:widowControl w:val="0"/>
        <w:tabs>
          <w:tab w:val="left" w:pos="0"/>
        </w:tabs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Cs/>
          <w:lang w:eastAsia="pt-BR"/>
        </w:rPr>
        <w:t>A - Com relação ao ESTAGIÁRIO</w:t>
      </w:r>
      <w:r>
        <w:rPr>
          <w:rFonts w:ascii="Arial" w:eastAsia="Times New Roman" w:hAnsi="Arial" w:cs="Arial"/>
          <w:lang w:eastAsia="pt-BR"/>
        </w:rPr>
        <w:t>:</w:t>
      </w:r>
    </w:p>
    <w:p w:rsidR="009B7D53" w:rsidRDefault="006B75BD">
      <w:pPr>
        <w:pStyle w:val="PargrafodaLista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Propiciar a integração entre a formação acadêmico-teórica e o desenvolvimento prático de programas e projetos de pesquisa, em termos de treinamento prático, de aperfeiçoamento técnico-científico e de relacionamento humano;</w:t>
      </w:r>
    </w:p>
    <w:p w:rsidR="009B7D53" w:rsidRDefault="006B75BD">
      <w:pPr>
        <w:pStyle w:val="PargrafodaLista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Oportunidade de recebimento de outras informações técnico - científicas, que contribuam sobremaneira para o desenvolvimento do potencial de trabalho;</w:t>
      </w:r>
    </w:p>
    <w:p w:rsidR="009B7D53" w:rsidRDefault="006B75BD">
      <w:pPr>
        <w:pStyle w:val="PargrafodaLista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Vivência do ambiente profissional, facilitando a futura ambientação a esse meio;</w:t>
      </w:r>
    </w:p>
    <w:p w:rsidR="009B7D53" w:rsidRDefault="006B75BD">
      <w:pPr>
        <w:pStyle w:val="PargrafodaLista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Oportunidade de visualizar a estrutura organizacional do Instituto de Pesquisa e a especificidade da Administração Pública;</w:t>
      </w:r>
    </w:p>
    <w:p w:rsidR="009B7D53" w:rsidRDefault="006B75BD">
      <w:pPr>
        <w:pStyle w:val="PargrafodaLista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Conhecer as pesquisas e atividades desenvolvidas pelo Instituto de Pesca.</w:t>
      </w:r>
    </w:p>
    <w:p w:rsidR="009B7D53" w:rsidRDefault="009B7D53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bCs/>
          <w:sz w:val="12"/>
          <w:szCs w:val="16"/>
          <w:lang w:eastAsia="pt-BR"/>
        </w:rPr>
      </w:pPr>
    </w:p>
    <w:p w:rsidR="009B7D53" w:rsidRDefault="006B75BD">
      <w:pPr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B - Com relação à INSTITUIÇÃO DE ENSINO:</w:t>
      </w:r>
    </w:p>
    <w:p w:rsidR="009B7D53" w:rsidRDefault="006B75BD">
      <w:pPr>
        <w:pStyle w:val="PargrafodaLista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Avaliar se a formação que está sendo oferecida ao aluno é adequada à realidade profissional;</w:t>
      </w:r>
    </w:p>
    <w:p w:rsidR="009B7D53" w:rsidRDefault="006B75BD">
      <w:pPr>
        <w:pStyle w:val="PargrafodaLista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Conhecer, através do aluno, as áreas de pesquisa do Instituto e seu corpo </w:t>
      </w:r>
      <w:r>
        <w:rPr>
          <w:rFonts w:ascii="Arial" w:eastAsia="Times New Roman" w:hAnsi="Arial" w:cs="Arial"/>
          <w:color w:val="000000"/>
          <w:lang w:eastAsia="pt-BR"/>
        </w:rPr>
        <w:t>técnico e administrativo;</w:t>
      </w:r>
    </w:p>
    <w:p w:rsidR="009B7D53" w:rsidRDefault="006B75BD">
      <w:pPr>
        <w:pStyle w:val="PargrafodaLista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>Complementar a formação teórica oferecida por meio de prática profissional;</w:t>
      </w:r>
    </w:p>
    <w:p w:rsidR="009B7D53" w:rsidRDefault="006B75BD">
      <w:pPr>
        <w:pStyle w:val="PargrafodaLista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Zelar pelo cumprimento do termo de compromisso, reorientando o estagiário para outro local em caso de descumprimento de suas normas;</w:t>
      </w:r>
    </w:p>
    <w:p w:rsidR="009B7D53" w:rsidRDefault="006B75BD">
      <w:pPr>
        <w:pStyle w:val="PargrafodaLista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Elaborar normas complementares e instrumentos de avaliação dos estágios de seus educandos;</w:t>
      </w:r>
    </w:p>
    <w:p w:rsidR="009B7D53" w:rsidRDefault="006B75BD">
      <w:pPr>
        <w:pStyle w:val="PargrafodaLista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Comunicar a parte concedente do estágio, no início do período letivo, as datas de realização de avaliações escolares ou acadêmicas;</w:t>
      </w:r>
    </w:p>
    <w:p w:rsidR="009B7D53" w:rsidRDefault="006B75BD">
      <w:pPr>
        <w:pStyle w:val="PargrafodaLista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>Contratar, para cada estagiário, o seguro contra acidentes pessoais de que trata o parágrafo único do artigo 9º da Lei Federal nº 11.788, de 25 de setembro de 2008.</w:t>
      </w:r>
    </w:p>
    <w:p w:rsidR="009B7D53" w:rsidRDefault="009B7D53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bCs/>
          <w:sz w:val="12"/>
          <w:szCs w:val="16"/>
          <w:lang w:eastAsia="pt-BR"/>
        </w:rPr>
      </w:pPr>
    </w:p>
    <w:p w:rsidR="009B7D53" w:rsidRDefault="006B75BD">
      <w:pPr>
        <w:widowControl w:val="0"/>
        <w:numPr>
          <w:ilvl w:val="12"/>
          <w:numId w:val="0"/>
        </w:num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lastRenderedPageBreak/>
        <w:t xml:space="preserve">C - </w:t>
      </w:r>
      <w:r>
        <w:rPr>
          <w:rFonts w:ascii="Arial" w:eastAsia="Times New Roman" w:hAnsi="Arial" w:cs="Arial"/>
          <w:bCs/>
          <w:color w:val="000000"/>
          <w:lang w:eastAsia="pt-BR"/>
        </w:rPr>
        <w:t xml:space="preserve">Com relação ao </w:t>
      </w:r>
      <w:r w:rsidRPr="006B75BD">
        <w:rPr>
          <w:rFonts w:ascii="Arial" w:eastAsia="Times New Roman" w:hAnsi="Arial" w:cs="Arial"/>
          <w:bCs/>
          <w:caps/>
          <w:color w:val="000000"/>
          <w:lang w:eastAsia="pt-BR"/>
        </w:rPr>
        <w:t>Instituto de Pesca</w:t>
      </w:r>
      <w:r>
        <w:rPr>
          <w:rFonts w:ascii="Arial" w:eastAsia="Times New Roman" w:hAnsi="Arial" w:cs="Arial"/>
          <w:color w:val="000000"/>
          <w:lang w:eastAsia="pt-BR"/>
        </w:rPr>
        <w:t>:</w:t>
      </w:r>
    </w:p>
    <w:p w:rsidR="009B7D53" w:rsidRDefault="006B75BD">
      <w:pPr>
        <w:pStyle w:val="PargrafodaLista"/>
        <w:numPr>
          <w:ilvl w:val="0"/>
          <w:numId w:val="1"/>
        </w:numPr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Receber até 10 (dez) estagiários por curso, com conhecimentos teóricos atualizados, que apresentem ideias e contribuições, que levem à reflexão e à busca de novas tecnologias;</w:t>
      </w:r>
    </w:p>
    <w:p w:rsidR="009B7D53" w:rsidRDefault="006B75BD">
      <w:pPr>
        <w:pStyle w:val="PargrafodaLista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>Auxiliar na formação do futuro profissional, preparando-o para o mercado de trabalho;</w:t>
      </w:r>
    </w:p>
    <w:p w:rsidR="009B7D53" w:rsidRDefault="006B75BD">
      <w:pPr>
        <w:pStyle w:val="PargrafodaLista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O Plano de Atividades a ser desenvolvido pelo estagiário de acordo com a solicitação de estágio;</w:t>
      </w:r>
    </w:p>
    <w:p w:rsidR="009B7D53" w:rsidRDefault="006B75BD">
      <w:pPr>
        <w:pStyle w:val="PargrafodaLista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>Receber do estagiário, contribuição na execução das atividades de pesquisa.</w:t>
      </w:r>
    </w:p>
    <w:p w:rsidR="009B7D53" w:rsidRDefault="006B75BD">
      <w:pPr>
        <w:pStyle w:val="PargrafodaLista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Ofertar instalações que tenham condições de proporcionar ao educando atividades de aprendizagem social, profissional e cultural;</w:t>
      </w:r>
    </w:p>
    <w:p w:rsidR="009B7D53" w:rsidRDefault="006B75BD">
      <w:pPr>
        <w:pStyle w:val="PargrafodaLista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Indicar funcionário de seu quadro de pessoal, com formação ou experiência profissional na área de conhecimento desenvolvida no curso do estagiário, para orientar e supervisionar até 02 (dois) estagiários simultaneamente ofertada para estágio na conformidade do art. 17 da Lei Federal 11.788/2008;</w:t>
      </w:r>
    </w:p>
    <w:p w:rsidR="009B7D53" w:rsidRDefault="006B75BD">
      <w:pPr>
        <w:pStyle w:val="PargrafodaLista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Por ocasião do desligamento do estagiário, entregar termo de realização do estágio com indicação resumida das atividades desenvolvidas, dos períodos e da avaliação de desempenho;</w:t>
      </w:r>
    </w:p>
    <w:p w:rsidR="009B7D53" w:rsidRDefault="006B75BD">
      <w:pPr>
        <w:pStyle w:val="PargrafodaLista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Manter a disposição da fiscalização documentos que comprovem a relação de estágio;</w:t>
      </w:r>
    </w:p>
    <w:p w:rsidR="009B7D53" w:rsidRDefault="006B75BD">
      <w:pPr>
        <w:pStyle w:val="PargrafodaLista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Fornecimento de equipamentos de proteção, em razão da obrigação encerrada no artigo 14 da Lei Federal 11.788 de 25 de setembro de 2008.</w:t>
      </w:r>
    </w:p>
    <w:p w:rsidR="009B7D53" w:rsidRDefault="009B7D53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bCs/>
          <w:sz w:val="12"/>
          <w:szCs w:val="16"/>
          <w:lang w:eastAsia="pt-BR"/>
        </w:rPr>
      </w:pPr>
    </w:p>
    <w:p w:rsidR="009B7D53" w:rsidRDefault="006B75BD">
      <w:pPr>
        <w:widowControl w:val="0"/>
        <w:tabs>
          <w:tab w:val="left" w:pos="0"/>
        </w:tabs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III – Etapas ou fase de execução: </w:t>
      </w:r>
    </w:p>
    <w:p w:rsidR="009B7D53" w:rsidRDefault="006B75BD">
      <w:pPr>
        <w:widowControl w:val="0"/>
        <w:tabs>
          <w:tab w:val="left" w:pos="0"/>
        </w:tabs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Serão definidas com a Instituição de Ensino e acompanhadas pela Diretoria do Instituto de Pesca, dentro da individualidade de cada área de pesquisa do Instituto e em relação ao potencial de cada aluno e à carga horária exigida pela Instituição de Ensino, como segue:</w:t>
      </w:r>
    </w:p>
    <w:p w:rsidR="009B7D53" w:rsidRDefault="009B7D53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bCs/>
          <w:sz w:val="12"/>
          <w:szCs w:val="16"/>
          <w:lang w:eastAsia="pt-BR"/>
        </w:rPr>
      </w:pPr>
    </w:p>
    <w:p w:rsidR="009B7D53" w:rsidRDefault="006B75BD">
      <w:pPr>
        <w:widowControl w:val="0"/>
        <w:tabs>
          <w:tab w:val="left" w:pos="0"/>
        </w:tabs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A – Fase I – Definição:</w:t>
      </w:r>
    </w:p>
    <w:p w:rsidR="009B7D53" w:rsidRDefault="006B75BD">
      <w:pPr>
        <w:pStyle w:val="PargrafodaLista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>A área de atividade de estágio;</w:t>
      </w:r>
    </w:p>
    <w:p w:rsidR="009B7D53" w:rsidRDefault="006B75BD">
      <w:pPr>
        <w:pStyle w:val="PargrafodaLista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>O profissional que supervisionará o estagiário;</w:t>
      </w:r>
    </w:p>
    <w:p w:rsidR="009B7D53" w:rsidRPr="0059388A" w:rsidRDefault="006B75BD" w:rsidP="0066329D">
      <w:pPr>
        <w:pStyle w:val="PargrafodaLista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59388A">
        <w:rPr>
          <w:rFonts w:ascii="Arial" w:eastAsia="Times New Roman" w:hAnsi="Arial" w:cs="Arial"/>
          <w:color w:val="000000"/>
          <w:lang w:eastAsia="pt-BR"/>
        </w:rPr>
        <w:t>O local do estágio (</w:t>
      </w:r>
      <w:r w:rsidR="002606E4" w:rsidRPr="0059388A">
        <w:rPr>
          <w:rFonts w:ascii="Arial" w:eastAsia="Times New Roman" w:hAnsi="Arial" w:cs="Arial"/>
          <w:color w:val="000000"/>
          <w:lang w:eastAsia="pt-BR"/>
        </w:rPr>
        <w:t xml:space="preserve">Sede </w:t>
      </w:r>
      <w:r w:rsidR="0059388A" w:rsidRPr="0059388A">
        <w:rPr>
          <w:rFonts w:ascii="Arial" w:eastAsia="Times New Roman" w:hAnsi="Arial" w:cs="Arial"/>
          <w:color w:val="000000"/>
          <w:lang w:eastAsia="pt-BR"/>
        </w:rPr>
        <w:t xml:space="preserve">e Unidades Regionais do Instituto de Pesca, nas cidades de </w:t>
      </w:r>
      <w:r w:rsidR="0066329D" w:rsidRPr="0066329D">
        <w:rPr>
          <w:rFonts w:ascii="Arial" w:eastAsia="Times New Roman" w:hAnsi="Arial" w:cs="Arial"/>
          <w:color w:val="000000"/>
          <w:lang w:eastAsia="pt-BR"/>
        </w:rPr>
        <w:t>São José do Rio Preto, Santos, Ubatuba, Cananéia, Campos do Jordão, Pirassununga e São Paulo</w:t>
      </w:r>
      <w:r w:rsidR="0059388A" w:rsidRPr="0059388A">
        <w:rPr>
          <w:rFonts w:ascii="Arial" w:eastAsia="Times New Roman" w:hAnsi="Arial" w:cs="Arial"/>
          <w:color w:val="000000"/>
          <w:lang w:eastAsia="pt-BR"/>
        </w:rPr>
        <w:t>)</w:t>
      </w:r>
      <w:r w:rsidRPr="0059388A">
        <w:rPr>
          <w:rFonts w:ascii="Arial" w:eastAsia="Times New Roman" w:hAnsi="Arial" w:cs="Arial"/>
          <w:color w:val="000000"/>
          <w:lang w:eastAsia="pt-BR"/>
        </w:rPr>
        <w:t xml:space="preserve"> e carga horária (máximo de 30 horas semanais), a ser estabelecido na Cláusula Quarta do Termo de Compromisso do estagiário;</w:t>
      </w:r>
    </w:p>
    <w:p w:rsidR="009B7D53" w:rsidRDefault="006B75BD">
      <w:pPr>
        <w:pStyle w:val="PargrafodaLista"/>
        <w:numPr>
          <w:ilvl w:val="0"/>
          <w:numId w:val="1"/>
        </w:numPr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O número máximo de estagiários de acordo com o artigo 17 da Lei Federal nº 11. 788, de 25 de setembro de 2008.</w:t>
      </w:r>
    </w:p>
    <w:p w:rsidR="009B7D53" w:rsidRDefault="006B75BD">
      <w:pPr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lastRenderedPageBreak/>
        <w:t>B – Fase II – Ações:</w:t>
      </w:r>
    </w:p>
    <w:p w:rsidR="009B7D53" w:rsidRDefault="006B75BD">
      <w:pPr>
        <w:pStyle w:val="PargrafodaLista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Treinamento de integração;</w:t>
      </w:r>
    </w:p>
    <w:p w:rsidR="009B7D53" w:rsidRDefault="006B75BD">
      <w:pPr>
        <w:pStyle w:val="PargrafodaLista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Conhecimento da área física de estágio;</w:t>
      </w:r>
    </w:p>
    <w:p w:rsidR="009B7D53" w:rsidRDefault="006B75BD">
      <w:pPr>
        <w:pStyle w:val="PargrafodaLista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Desenvolvimento de atividades repassadas pelo Supervisor;</w:t>
      </w:r>
    </w:p>
    <w:p w:rsidR="009B7D53" w:rsidRDefault="006B75BD">
      <w:pPr>
        <w:pStyle w:val="PargrafodaLista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Discussão em grupo, reuniões e atividades práticas;</w:t>
      </w:r>
    </w:p>
    <w:p w:rsidR="009B7D53" w:rsidRDefault="006B75BD">
      <w:pPr>
        <w:pStyle w:val="PargrafodaLista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Avaliação;</w:t>
      </w:r>
    </w:p>
    <w:p w:rsidR="009B7D53" w:rsidRDefault="006B75BD">
      <w:pPr>
        <w:pStyle w:val="PargrafodaLista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Relatório Final;</w:t>
      </w:r>
    </w:p>
    <w:p w:rsidR="009B7D53" w:rsidRDefault="006B75BD">
      <w:pPr>
        <w:pStyle w:val="PargrafodaLista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Certificação.</w:t>
      </w:r>
    </w:p>
    <w:p w:rsidR="009B7D53" w:rsidRDefault="009B7D53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bCs/>
          <w:sz w:val="12"/>
          <w:szCs w:val="16"/>
          <w:lang w:eastAsia="pt-BR"/>
        </w:rPr>
      </w:pPr>
    </w:p>
    <w:p w:rsidR="009B7D53" w:rsidRDefault="006B75BD">
      <w:pPr>
        <w:widowControl w:val="0"/>
        <w:tabs>
          <w:tab w:val="left" w:pos="0"/>
        </w:tabs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IV - Previsão de início e fim da atividade de estágio: </w:t>
      </w:r>
    </w:p>
    <w:p w:rsidR="009B7D53" w:rsidRDefault="009B7D53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bCs/>
          <w:sz w:val="12"/>
          <w:szCs w:val="16"/>
          <w:lang w:eastAsia="pt-BR"/>
        </w:rPr>
      </w:pPr>
    </w:p>
    <w:p w:rsidR="009B7D53" w:rsidRDefault="006B75BD">
      <w:pPr>
        <w:widowControl w:val="0"/>
        <w:tabs>
          <w:tab w:val="left" w:pos="0"/>
        </w:tabs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A ser definida com a Instituição de Ensino, através da Diretoria do Instituto de Pesca:</w:t>
      </w:r>
    </w:p>
    <w:p w:rsidR="009B7D53" w:rsidRDefault="006B75BD">
      <w:pPr>
        <w:pStyle w:val="PargrafodaLista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Cs/>
          <w:color w:val="000000"/>
          <w:lang w:eastAsia="pt-BR"/>
        </w:rPr>
        <w:t>Avaliar individualmente cada pedido de estágio;</w:t>
      </w:r>
    </w:p>
    <w:p w:rsidR="009B7D53" w:rsidRDefault="006B75BD">
      <w:pPr>
        <w:pStyle w:val="PargrafodaLista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Cs/>
          <w:color w:val="000000"/>
          <w:lang w:eastAsia="pt-BR"/>
        </w:rPr>
        <w:t xml:space="preserve">Elaboração do “Termo de Compromisso”, de acordo com a cláusula 2ª, parágrafo único, do Acordo de Cooperação. </w:t>
      </w:r>
    </w:p>
    <w:p w:rsidR="009B7D53" w:rsidRDefault="009B7D53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bCs/>
          <w:sz w:val="12"/>
          <w:szCs w:val="16"/>
          <w:lang w:eastAsia="pt-BR"/>
        </w:rPr>
      </w:pPr>
    </w:p>
    <w:p w:rsidR="009B7D53" w:rsidRDefault="006B75BD">
      <w:pPr>
        <w:widowControl w:val="0"/>
        <w:tabs>
          <w:tab w:val="left" w:pos="0"/>
        </w:tabs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color w:val="000000"/>
          <w:lang w:eastAsia="pt-BR"/>
        </w:rPr>
      </w:pPr>
      <w:r>
        <w:rPr>
          <w:rFonts w:ascii="Arial" w:eastAsia="Times New Roman" w:hAnsi="Arial" w:cs="Arial"/>
          <w:bCs/>
          <w:color w:val="000000"/>
          <w:lang w:eastAsia="pt-BR"/>
        </w:rPr>
        <w:t>V – Cronograma financeiro</w:t>
      </w:r>
    </w:p>
    <w:p w:rsidR="009B7D53" w:rsidRDefault="009B7D53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bCs/>
          <w:sz w:val="12"/>
          <w:szCs w:val="16"/>
          <w:lang w:eastAsia="pt-BR"/>
        </w:rPr>
      </w:pPr>
    </w:p>
    <w:p w:rsidR="009B7D53" w:rsidRDefault="006B75BD">
      <w:pPr>
        <w:pStyle w:val="PargrafodaLista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>Não haverá de forma alguma a transferência de recursos materiais e/ou financeiros entre os partícipes.</w:t>
      </w:r>
    </w:p>
    <w:p w:rsidR="009B7D53" w:rsidRDefault="009B7D53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bCs/>
          <w:sz w:val="12"/>
          <w:szCs w:val="16"/>
          <w:lang w:eastAsia="pt-BR"/>
        </w:rPr>
      </w:pPr>
    </w:p>
    <w:p w:rsidR="009B7D53" w:rsidRDefault="006B75BD">
      <w:pPr>
        <w:widowControl w:val="0"/>
        <w:tabs>
          <w:tab w:val="left" w:pos="0"/>
        </w:tabs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lang w:eastAsia="pt-BR"/>
        </w:rPr>
      </w:pPr>
      <w:r>
        <w:rPr>
          <w:rFonts w:ascii="Arial" w:eastAsia="Times New Roman" w:hAnsi="Arial" w:cs="Arial"/>
          <w:bCs/>
          <w:lang w:eastAsia="pt-BR"/>
        </w:rPr>
        <w:t>VI - Plano de Atividades do Estágio</w:t>
      </w:r>
    </w:p>
    <w:p w:rsidR="009B7D53" w:rsidRDefault="009B7D53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bCs/>
          <w:sz w:val="12"/>
          <w:szCs w:val="16"/>
          <w:lang w:eastAsia="pt-BR"/>
        </w:rPr>
      </w:pPr>
    </w:p>
    <w:p w:rsidR="009B7D53" w:rsidRDefault="006B75BD">
      <w:pPr>
        <w:pStyle w:val="PargrafodaLista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>Atividades do estágio serão definidas pelo Pesquisador-Orientador do Instituto de Pesca e obedecidas às regras do Instituto de Pesca;</w:t>
      </w:r>
    </w:p>
    <w:p w:rsidR="009B7D53" w:rsidRDefault="006B75BD">
      <w:pPr>
        <w:pStyle w:val="PargrafodaLista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>Apresentação de Relatório Final de Estágio devidamente analisado e aprovado pelo Pesquisador-Orientador do Instituto de Pesca;</w:t>
      </w:r>
    </w:p>
    <w:p w:rsidR="009B7D53" w:rsidRDefault="006B75BD">
      <w:pPr>
        <w:pStyle w:val="PargrafodaLista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>O Relatório Final do Estágio ficará arquivado no NQRH, podendo ser emitida cópia à Instituição de Ensino.</w:t>
      </w:r>
    </w:p>
    <w:p w:rsidR="009B7D53" w:rsidRDefault="006B75BD">
      <w:pPr>
        <w:widowControl w:val="0"/>
        <w:autoSpaceDE w:val="0"/>
        <w:autoSpaceDN w:val="0"/>
        <w:spacing w:after="0" w:line="360" w:lineRule="auto"/>
        <w:ind w:left="360"/>
        <w:jc w:val="right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 xml:space="preserve">                                                                                                                                          </w:t>
      </w:r>
    </w:p>
    <w:p w:rsidR="009B7D53" w:rsidRDefault="00ED4678">
      <w:pPr>
        <w:widowControl w:val="0"/>
        <w:autoSpaceDE w:val="0"/>
        <w:autoSpaceDN w:val="0"/>
        <w:spacing w:after="0" w:line="360" w:lineRule="auto"/>
        <w:ind w:left="360"/>
        <w:jc w:val="right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>São Paulo, ____</w:t>
      </w:r>
      <w:r w:rsidR="006B75BD">
        <w:rPr>
          <w:rFonts w:ascii="Arial" w:eastAsia="Times New Roman" w:hAnsi="Arial" w:cs="Arial"/>
          <w:color w:val="000000"/>
          <w:lang w:eastAsia="pt-BR"/>
        </w:rPr>
        <w:t xml:space="preserve"> de _________</w:t>
      </w:r>
      <w:r w:rsidR="002A08E9">
        <w:rPr>
          <w:rFonts w:ascii="Arial" w:eastAsia="Times New Roman" w:hAnsi="Arial" w:cs="Arial"/>
          <w:color w:val="000000"/>
          <w:lang w:eastAsia="pt-BR"/>
        </w:rPr>
        <w:t>_</w:t>
      </w:r>
      <w:r w:rsidR="0006241E">
        <w:rPr>
          <w:rFonts w:ascii="Arial" w:eastAsia="Times New Roman" w:hAnsi="Arial" w:cs="Arial"/>
          <w:color w:val="000000"/>
          <w:lang w:eastAsia="pt-BR"/>
        </w:rPr>
        <w:t xml:space="preserve">_____ </w:t>
      </w:r>
      <w:proofErr w:type="spellStart"/>
      <w:r w:rsidR="0006241E">
        <w:rPr>
          <w:rFonts w:ascii="Arial" w:eastAsia="Times New Roman" w:hAnsi="Arial" w:cs="Arial"/>
          <w:color w:val="000000"/>
          <w:lang w:eastAsia="pt-BR"/>
        </w:rPr>
        <w:t>de</w:t>
      </w:r>
      <w:proofErr w:type="spellEnd"/>
      <w:r w:rsidR="0006241E">
        <w:rPr>
          <w:rFonts w:ascii="Arial" w:eastAsia="Times New Roman" w:hAnsi="Arial" w:cs="Arial"/>
          <w:color w:val="000000"/>
          <w:lang w:eastAsia="pt-BR"/>
        </w:rPr>
        <w:t xml:space="preserve"> 202</w:t>
      </w:r>
      <w:r w:rsidR="00A824C1">
        <w:rPr>
          <w:rFonts w:ascii="Arial" w:eastAsia="Times New Roman" w:hAnsi="Arial" w:cs="Arial"/>
          <w:color w:val="000000"/>
          <w:lang w:eastAsia="pt-BR"/>
        </w:rPr>
        <w:t>2</w:t>
      </w:r>
      <w:r w:rsidR="006B75BD">
        <w:rPr>
          <w:rFonts w:ascii="Arial" w:eastAsia="Times New Roman" w:hAnsi="Arial" w:cs="Arial"/>
          <w:color w:val="000000"/>
          <w:lang w:eastAsia="pt-BR"/>
        </w:rPr>
        <w:t>.</w:t>
      </w:r>
    </w:p>
    <w:p w:rsidR="00263510" w:rsidRDefault="00263510">
      <w:pPr>
        <w:widowControl w:val="0"/>
        <w:autoSpaceDE w:val="0"/>
        <w:autoSpaceDN w:val="0"/>
        <w:spacing w:after="0" w:line="360" w:lineRule="auto"/>
        <w:ind w:left="360"/>
        <w:jc w:val="right"/>
        <w:rPr>
          <w:rFonts w:ascii="Arial" w:eastAsia="Times New Roman" w:hAnsi="Arial" w:cs="Arial"/>
          <w:color w:val="000000"/>
          <w:lang w:eastAsia="pt-BR"/>
        </w:rPr>
      </w:pPr>
    </w:p>
    <w:p w:rsidR="009C6165" w:rsidRDefault="009C6165">
      <w:pPr>
        <w:autoSpaceDE w:val="0"/>
        <w:autoSpaceDN w:val="0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lang w:eastAsia="pt-BR"/>
        </w:rPr>
        <w:t xml:space="preserve">________________________________  </w:t>
      </w:r>
    </w:p>
    <w:p w:rsidR="00A824C1" w:rsidRDefault="00983221" w:rsidP="00A824C1">
      <w:pPr>
        <w:autoSpaceDE w:val="0"/>
        <w:autoSpaceDN w:val="0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9C6165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  </w:t>
      </w:r>
      <w:r w:rsidR="00ED4678" w:rsidRPr="009C6165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         </w:t>
      </w:r>
      <w:r w:rsidRPr="009C6165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A824C1" w:rsidRPr="00A824C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Francisco </w:t>
      </w:r>
      <w:proofErr w:type="spellStart"/>
      <w:r w:rsidR="00A824C1" w:rsidRPr="00A824C1">
        <w:rPr>
          <w:rFonts w:ascii="Arial" w:eastAsia="Times New Roman" w:hAnsi="Arial" w:cs="Arial"/>
          <w:bCs/>
          <w:sz w:val="24"/>
          <w:szCs w:val="24"/>
          <w:lang w:eastAsia="pt-BR"/>
        </w:rPr>
        <w:t>Matturro</w:t>
      </w:r>
      <w:proofErr w:type="spellEnd"/>
    </w:p>
    <w:p w:rsidR="009B7D53" w:rsidRDefault="006B75BD" w:rsidP="00A824C1">
      <w:pPr>
        <w:autoSpaceDE w:val="0"/>
        <w:autoSpaceDN w:val="0"/>
        <w:spacing w:after="0" w:line="240" w:lineRule="auto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 xml:space="preserve">Secretário de Agricultura e Abastecimento </w:t>
      </w:r>
    </w:p>
    <w:p w:rsidR="009B7D53" w:rsidRDefault="009B7D53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bCs/>
          <w:sz w:val="12"/>
          <w:szCs w:val="16"/>
          <w:lang w:eastAsia="pt-BR"/>
        </w:rPr>
      </w:pPr>
    </w:p>
    <w:p w:rsidR="00572D07" w:rsidRDefault="00572D07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bCs/>
          <w:sz w:val="12"/>
          <w:szCs w:val="16"/>
          <w:lang w:eastAsia="pt-BR"/>
        </w:rPr>
      </w:pPr>
    </w:p>
    <w:p w:rsidR="009B7D53" w:rsidRDefault="009B7D53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bCs/>
          <w:sz w:val="12"/>
          <w:szCs w:val="16"/>
          <w:lang w:eastAsia="pt-BR"/>
        </w:rPr>
      </w:pPr>
    </w:p>
    <w:p w:rsidR="009E1161" w:rsidRDefault="009E1161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bCs/>
          <w:sz w:val="12"/>
          <w:szCs w:val="16"/>
          <w:lang w:eastAsia="pt-BR"/>
        </w:rPr>
      </w:pPr>
    </w:p>
    <w:p w:rsidR="00263510" w:rsidRPr="009E1161" w:rsidRDefault="00572D07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bCs/>
          <w:lang w:eastAsia="pt-BR"/>
        </w:rPr>
      </w:pPr>
      <w:r>
        <w:rPr>
          <w:rFonts w:ascii="Arial" w:eastAsia="Times New Roman" w:hAnsi="Arial" w:cs="Arial"/>
          <w:bCs/>
          <w:lang w:eastAsia="pt-BR"/>
        </w:rPr>
        <w:t>________________________________                    _____________________</w:t>
      </w:r>
      <w:r w:rsidR="00E4717A" w:rsidRPr="00E4717A">
        <w:rPr>
          <w:rFonts w:ascii="Arial" w:eastAsia="Times New Roman" w:hAnsi="Arial" w:cs="Arial"/>
          <w:bCs/>
          <w:lang w:eastAsia="pt-BR"/>
        </w:rPr>
        <w:t>_____</w:t>
      </w:r>
    </w:p>
    <w:tbl>
      <w:tblPr>
        <w:tblpPr w:leftFromText="141" w:rightFromText="141" w:vertAnchor="text" w:horzAnchor="margin" w:tblpY="94"/>
        <w:tblW w:w="8820" w:type="dxa"/>
        <w:tblLayout w:type="fixed"/>
        <w:tblCellMar>
          <w:left w:w="35" w:type="dxa"/>
          <w:right w:w="35" w:type="dxa"/>
        </w:tblCellMar>
        <w:tblLook w:val="0000" w:firstRow="0" w:lastRow="0" w:firstColumn="0" w:lastColumn="0" w:noHBand="0" w:noVBand="0"/>
      </w:tblPr>
      <w:tblGrid>
        <w:gridCol w:w="4500"/>
        <w:gridCol w:w="4320"/>
      </w:tblGrid>
      <w:tr w:rsidR="009B7D53">
        <w:trPr>
          <w:trHeight w:val="202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5D59" w:rsidRDefault="009B5D59" w:rsidP="00D750A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  </w:t>
            </w:r>
            <w:r w:rsidR="00A824C1">
              <w:rPr>
                <w:rFonts w:ascii="Arial" w:eastAsia="Times New Roman" w:hAnsi="Arial" w:cs="Arial"/>
                <w:color w:val="000000"/>
                <w:lang w:eastAsia="pt-BR"/>
              </w:rPr>
              <w:t>Cristiane Pinheiro Rodrigues Neiva</w:t>
            </w:r>
            <w:r w:rsidR="00D750A3">
              <w:rPr>
                <w:rFonts w:ascii="Arial" w:eastAsia="Times New Roman" w:hAnsi="Arial" w:cs="Arial"/>
                <w:color w:val="000000"/>
                <w:lang w:eastAsia="pt-BR"/>
              </w:rPr>
              <w:t xml:space="preserve">  </w:t>
            </w:r>
          </w:p>
          <w:p w:rsidR="009B7D53" w:rsidRDefault="006B75BD" w:rsidP="00D750A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Diretor</w:t>
            </w:r>
            <w:r w:rsidR="00A824C1">
              <w:rPr>
                <w:rFonts w:ascii="Arial" w:eastAsia="Times New Roman" w:hAnsi="Arial" w:cs="Arial"/>
                <w:color w:val="000000"/>
                <w:lang w:eastAsia="pt-BR"/>
              </w:rPr>
              <w:t>a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Técnic</w:t>
            </w:r>
            <w:r w:rsidR="00A824C1">
              <w:rPr>
                <w:rFonts w:ascii="Arial" w:eastAsia="Times New Roman" w:hAnsi="Arial" w:cs="Arial"/>
                <w:color w:val="000000"/>
                <w:lang w:eastAsia="pt-BR"/>
              </w:rPr>
              <w:t>a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de Departamento</w:t>
            </w:r>
          </w:p>
          <w:p w:rsidR="009B7D53" w:rsidRDefault="00D750A3" w:rsidP="00D750A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            </w:t>
            </w:r>
            <w:r w:rsidR="006B75BD">
              <w:rPr>
                <w:rFonts w:ascii="Arial" w:eastAsia="Times New Roman" w:hAnsi="Arial" w:cs="Arial"/>
                <w:color w:val="000000"/>
                <w:lang w:eastAsia="pt-BR"/>
              </w:rPr>
              <w:t>Instituto de Pesca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63510" w:rsidRPr="00263510" w:rsidRDefault="00263510" w:rsidP="00263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63510">
              <w:rPr>
                <w:rFonts w:ascii="Arial" w:eastAsia="Times New Roman" w:hAnsi="Arial" w:cs="Arial"/>
                <w:lang w:eastAsia="pt-BR"/>
              </w:rPr>
              <w:t>Nome e cargo do responsável</w:t>
            </w:r>
          </w:p>
          <w:p w:rsidR="009B7D53" w:rsidRDefault="00263510" w:rsidP="00263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Nome da Instituição de Ensino</w:t>
            </w:r>
          </w:p>
        </w:tc>
      </w:tr>
    </w:tbl>
    <w:p w:rsidR="009B7D53" w:rsidRDefault="009B7D53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bCs/>
          <w:sz w:val="12"/>
          <w:szCs w:val="16"/>
          <w:lang w:eastAsia="pt-BR"/>
        </w:rPr>
      </w:pPr>
    </w:p>
    <w:sectPr w:rsidR="009B7D53" w:rsidSect="00C13D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E4B73"/>
    <w:multiLevelType w:val="hybridMultilevel"/>
    <w:tmpl w:val="78FA804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B75BD"/>
    <w:rsid w:val="0006241E"/>
    <w:rsid w:val="0024698A"/>
    <w:rsid w:val="002606E4"/>
    <w:rsid w:val="00263510"/>
    <w:rsid w:val="002A08E9"/>
    <w:rsid w:val="002C14A6"/>
    <w:rsid w:val="002F3ACC"/>
    <w:rsid w:val="00412DB6"/>
    <w:rsid w:val="0053767F"/>
    <w:rsid w:val="00571DD8"/>
    <w:rsid w:val="00572D07"/>
    <w:rsid w:val="0059388A"/>
    <w:rsid w:val="00617D7D"/>
    <w:rsid w:val="0066329D"/>
    <w:rsid w:val="006B75BD"/>
    <w:rsid w:val="007F34C6"/>
    <w:rsid w:val="008023F8"/>
    <w:rsid w:val="00983221"/>
    <w:rsid w:val="0098591A"/>
    <w:rsid w:val="009B5D59"/>
    <w:rsid w:val="009B7D53"/>
    <w:rsid w:val="009C6165"/>
    <w:rsid w:val="009E1161"/>
    <w:rsid w:val="00A824C1"/>
    <w:rsid w:val="00C13DEC"/>
    <w:rsid w:val="00D750A3"/>
    <w:rsid w:val="00E4717A"/>
    <w:rsid w:val="00EA157C"/>
    <w:rsid w:val="00EC3B77"/>
    <w:rsid w:val="00ED4678"/>
    <w:rsid w:val="00EE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D6735"/>
  <w15:docId w15:val="{33EAC480-9273-48C9-8681-BB0EDBAFE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3DEC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13DE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D46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467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1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919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Carlos</dc:creator>
  <cp:lastModifiedBy>Cibele Santos Silva</cp:lastModifiedBy>
  <cp:revision>3</cp:revision>
  <cp:lastPrinted>2019-01-02T17:09:00Z</cp:lastPrinted>
  <dcterms:created xsi:type="dcterms:W3CDTF">2021-09-15T20:04:00Z</dcterms:created>
  <dcterms:modified xsi:type="dcterms:W3CDTF">2022-06-14T15:06:00Z</dcterms:modified>
</cp:coreProperties>
</file>